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806" w:rsidRPr="00084806" w:rsidRDefault="00084806" w:rsidP="00084806">
      <w:pPr>
        <w:textAlignment w:val="baseline"/>
        <w:outlineLvl w:val="3"/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</w:pPr>
      <w:bookmarkStart w:id="0" w:name="n146"/>
      <w:bookmarkEnd w:id="0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I. 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Загальні</w:t>
      </w:r>
      <w:proofErr w:type="spellEnd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 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відомості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1. </w:t>
            </w:r>
            <w:proofErr w:type="spellStart"/>
            <w:r w:rsidRPr="00084806">
              <w:rPr>
                <w:lang w:val="ru-RU" w:eastAsia="ru-RU"/>
              </w:rPr>
              <w:t>Повне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найменування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емітента</w:t>
            </w:r>
            <w:proofErr w:type="spellEnd"/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lang w:val="ru-RU" w:eastAsia="ru-RU"/>
              </w:rPr>
            </w:pPr>
            <w:proofErr w:type="spellStart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>Публiчне</w:t>
            </w:r>
            <w:proofErr w:type="spellEnd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>акцiонерне</w:t>
            </w:r>
            <w:proofErr w:type="spellEnd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>товариство</w:t>
            </w:r>
            <w:proofErr w:type="spellEnd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 xml:space="preserve"> “ХДI </w:t>
            </w:r>
            <w:proofErr w:type="spellStart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>страхування</w:t>
            </w:r>
            <w:proofErr w:type="spellEnd"/>
            <w:r w:rsidRPr="00084806">
              <w:rPr>
                <w:i/>
                <w:iCs/>
                <w:bdr w:val="none" w:sz="0" w:space="0" w:color="auto" w:frame="1"/>
                <w:lang w:val="ru-RU" w:eastAsia="ru-RU"/>
              </w:rPr>
              <w:t>”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2. </w:t>
            </w:r>
            <w:proofErr w:type="spellStart"/>
            <w:r w:rsidRPr="00084806">
              <w:rPr>
                <w:lang w:val="ru-RU" w:eastAsia="ru-RU"/>
              </w:rPr>
              <w:t>Організаційно-правова</w:t>
            </w:r>
            <w:proofErr w:type="spellEnd"/>
            <w:r w:rsidRPr="00084806">
              <w:rPr>
                <w:lang w:val="ru-RU" w:eastAsia="ru-RU"/>
              </w:rPr>
              <w:t xml:space="preserve"> форма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proofErr w:type="spellStart"/>
            <w:r w:rsidRPr="00084806">
              <w:rPr>
                <w:lang w:val="ru-RU" w:eastAsia="ru-RU"/>
              </w:rPr>
              <w:t>Публічне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акціонерне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товариство</w:t>
            </w:r>
            <w:proofErr w:type="spellEnd"/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3. </w:t>
            </w:r>
            <w:proofErr w:type="spellStart"/>
            <w:r w:rsidRPr="00084806">
              <w:rPr>
                <w:lang w:val="ru-RU" w:eastAsia="ru-RU"/>
              </w:rPr>
              <w:t>Місцезнаходження</w:t>
            </w:r>
            <w:proofErr w:type="spellEnd"/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03150, м. </w:t>
            </w:r>
            <w:proofErr w:type="spellStart"/>
            <w:proofErr w:type="gramStart"/>
            <w:r w:rsidRPr="00084806">
              <w:rPr>
                <w:lang w:val="ru-RU" w:eastAsia="ru-RU"/>
              </w:rPr>
              <w:t>Київ</w:t>
            </w:r>
            <w:proofErr w:type="spellEnd"/>
            <w:r w:rsidRPr="00084806">
              <w:rPr>
                <w:lang w:val="ru-RU" w:eastAsia="ru-RU"/>
              </w:rPr>
              <w:t xml:space="preserve"> ,</w:t>
            </w:r>
            <w:proofErr w:type="gram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вул</w:t>
            </w:r>
            <w:proofErr w:type="spellEnd"/>
            <w:r w:rsidRPr="00084806">
              <w:rPr>
                <w:lang w:val="ru-RU" w:eastAsia="ru-RU"/>
              </w:rPr>
              <w:t xml:space="preserve">. </w:t>
            </w:r>
            <w:proofErr w:type="spellStart"/>
            <w:r w:rsidRPr="00084806">
              <w:rPr>
                <w:lang w:val="ru-RU" w:eastAsia="ru-RU"/>
              </w:rPr>
              <w:t>Червоноармiйська</w:t>
            </w:r>
            <w:proofErr w:type="spellEnd"/>
            <w:r w:rsidRPr="00084806">
              <w:rPr>
                <w:lang w:val="ru-RU" w:eastAsia="ru-RU"/>
              </w:rPr>
              <w:t>, 102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4. Код за ЄДРПОУ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22868348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5. </w:t>
            </w:r>
            <w:proofErr w:type="spellStart"/>
            <w:r w:rsidRPr="00084806">
              <w:rPr>
                <w:lang w:val="ru-RU" w:eastAsia="ru-RU"/>
              </w:rPr>
              <w:t>Міжміський</w:t>
            </w:r>
            <w:proofErr w:type="spellEnd"/>
            <w:r w:rsidRPr="00084806">
              <w:rPr>
                <w:lang w:val="ru-RU" w:eastAsia="ru-RU"/>
              </w:rPr>
              <w:t xml:space="preserve"> код та телефон, факс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0442474477 0445290894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6. </w:t>
            </w:r>
            <w:proofErr w:type="spellStart"/>
            <w:r w:rsidRPr="00084806">
              <w:rPr>
                <w:lang w:val="ru-RU" w:eastAsia="ru-RU"/>
              </w:rPr>
              <w:t>Електронна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поштова</w:t>
            </w:r>
            <w:proofErr w:type="spellEnd"/>
            <w:r w:rsidRPr="00084806">
              <w:rPr>
                <w:lang w:val="ru-RU" w:eastAsia="ru-RU"/>
              </w:rPr>
              <w:t xml:space="preserve"> адреса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lang w:val="ru-RU" w:eastAsia="ru-RU"/>
              </w:rPr>
            </w:pPr>
            <w:hyperlink r:id="rId4" w:history="1">
              <w:r w:rsidRPr="00084806">
                <w:rPr>
                  <w:color w:val="001970"/>
                  <w:u w:val="single"/>
                  <w:bdr w:val="none" w:sz="0" w:space="0" w:color="auto" w:frame="1"/>
                  <w:lang w:val="ru-RU" w:eastAsia="ru-RU"/>
                </w:rPr>
                <w:t>hdi@hdi.ua</w:t>
              </w:r>
            </w:hyperlink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</w:p>
        </w:tc>
      </w:tr>
    </w:tbl>
    <w:p w:rsidR="00084806" w:rsidRPr="00084806" w:rsidRDefault="00084806" w:rsidP="00084806">
      <w:pPr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084806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084806" w:rsidRPr="00084806" w:rsidRDefault="00084806" w:rsidP="00084806">
      <w:pPr>
        <w:textAlignment w:val="baseline"/>
        <w:outlineLvl w:val="3"/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</w:pPr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II. 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Дані</w:t>
      </w:r>
      <w:proofErr w:type="spellEnd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 про дату та 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місце</w:t>
      </w:r>
      <w:proofErr w:type="spellEnd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 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оприлюднення</w:t>
      </w:r>
      <w:proofErr w:type="spellEnd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 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Повідомлення</w:t>
      </w:r>
      <w:proofErr w:type="spellEnd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 (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Повідомлення</w:t>
      </w:r>
      <w:proofErr w:type="spellEnd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 xml:space="preserve"> про </w:t>
      </w:r>
      <w:proofErr w:type="spellStart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інформацію</w:t>
      </w:r>
      <w:proofErr w:type="spellEnd"/>
      <w:r w:rsidRPr="00084806">
        <w:rPr>
          <w:rFonts w:ascii="Dejavu Sans Condense" w:hAnsi="Dejavu Sans Condense"/>
          <w:b/>
          <w:bCs/>
          <w:color w:val="000000"/>
          <w:sz w:val="39"/>
          <w:szCs w:val="39"/>
          <w:lang w:val="ru-RU" w:eastAsia="ru-RU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4"/>
        <w:gridCol w:w="2468"/>
        <w:gridCol w:w="2447"/>
        <w:gridCol w:w="1080"/>
      </w:tblGrid>
      <w:tr w:rsidR="00084806" w:rsidRPr="00084806" w:rsidTr="00084806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1. </w:t>
            </w:r>
            <w:proofErr w:type="spellStart"/>
            <w:r w:rsidRPr="00084806">
              <w:rPr>
                <w:lang w:val="ru-RU" w:eastAsia="ru-RU"/>
              </w:rPr>
              <w:t>Повідомлення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розміщено</w:t>
            </w:r>
            <w:proofErr w:type="spellEnd"/>
            <w:r w:rsidRPr="00084806">
              <w:rPr>
                <w:lang w:val="ru-RU" w:eastAsia="ru-RU"/>
              </w:rPr>
              <w:t xml:space="preserve"> у </w:t>
            </w:r>
            <w:proofErr w:type="spellStart"/>
            <w:r w:rsidRPr="00084806">
              <w:rPr>
                <w:lang w:val="ru-RU" w:eastAsia="ru-RU"/>
              </w:rPr>
              <w:t>загальнодоступній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інформаційній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базі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даних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Комісії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28.04.2015</w:t>
            </w:r>
          </w:p>
        </w:tc>
      </w:tr>
      <w:tr w:rsidR="00084806" w:rsidRPr="00084806" w:rsidTr="00084806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(дата)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2. </w:t>
            </w:r>
            <w:proofErr w:type="spellStart"/>
            <w:r w:rsidRPr="00084806">
              <w:rPr>
                <w:lang w:val="ru-RU" w:eastAsia="ru-RU"/>
              </w:rPr>
              <w:t>Повідомлення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опубліковано</w:t>
            </w:r>
            <w:proofErr w:type="spellEnd"/>
            <w:r w:rsidRPr="00084806">
              <w:rPr>
                <w:lang w:val="ru-RU" w:eastAsia="ru-RU"/>
              </w:rPr>
              <w:t xml:space="preserve"> у*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(номер та </w:t>
            </w:r>
            <w:proofErr w:type="spellStart"/>
            <w:r w:rsidRPr="00084806">
              <w:rPr>
                <w:lang w:val="ru-RU" w:eastAsia="ru-RU"/>
              </w:rPr>
              <w:t>найменування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офіційного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друкованого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видання</w:t>
            </w:r>
            <w:proofErr w:type="spellEnd"/>
            <w:r w:rsidRPr="00084806">
              <w:rPr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(дата)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3. </w:t>
            </w:r>
            <w:proofErr w:type="spellStart"/>
            <w:r w:rsidRPr="00084806">
              <w:rPr>
                <w:lang w:val="ru-RU" w:eastAsia="ru-RU"/>
              </w:rPr>
              <w:t>Повідомлення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розміщено</w:t>
            </w:r>
            <w:proofErr w:type="spellEnd"/>
            <w:r w:rsidRPr="00084806">
              <w:rPr>
                <w:lang w:val="ru-RU" w:eastAsia="ru-RU"/>
              </w:rPr>
              <w:t xml:space="preserve"> на </w:t>
            </w:r>
            <w:proofErr w:type="spellStart"/>
            <w:r w:rsidRPr="00084806">
              <w:rPr>
                <w:lang w:val="ru-RU" w:eastAsia="ru-RU"/>
              </w:rPr>
              <w:t>сторінці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lang w:val="ru-RU" w:eastAsia="ru-RU"/>
              </w:rPr>
            </w:pPr>
            <w:hyperlink r:id="rId5" w:history="1">
              <w:r w:rsidRPr="00084806">
                <w:rPr>
                  <w:color w:val="001970"/>
                  <w:u w:val="single"/>
                  <w:bdr w:val="none" w:sz="0" w:space="0" w:color="auto" w:frame="1"/>
                  <w:lang w:val="ru-RU" w:eastAsia="ru-RU"/>
                </w:rPr>
                <w:t>www.hdi.ua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в </w:t>
            </w:r>
            <w:proofErr w:type="spellStart"/>
            <w:r w:rsidRPr="00084806">
              <w:rPr>
                <w:lang w:val="ru-RU" w:eastAsia="ru-RU"/>
              </w:rPr>
              <w:t>мережі</w:t>
            </w:r>
            <w:proofErr w:type="spellEnd"/>
            <w:r w:rsidRPr="00084806">
              <w:rPr>
                <w:lang w:val="ru-RU" w:eastAsia="ru-RU"/>
              </w:rPr>
              <w:t xml:space="preserve"> </w:t>
            </w:r>
            <w:proofErr w:type="spellStart"/>
            <w:r w:rsidRPr="00084806">
              <w:rPr>
                <w:lang w:val="ru-RU" w:eastAsia="ru-RU"/>
              </w:rPr>
              <w:t>Інтернет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28.04.2015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 xml:space="preserve">(адреса </w:t>
            </w:r>
            <w:proofErr w:type="spellStart"/>
            <w:r w:rsidRPr="00084806">
              <w:rPr>
                <w:lang w:val="ru-RU" w:eastAsia="ru-RU"/>
              </w:rPr>
              <w:t>сторінки</w:t>
            </w:r>
            <w:proofErr w:type="spellEnd"/>
            <w:r w:rsidRPr="00084806">
              <w:rPr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lang w:val="ru-RU" w:eastAsia="ru-RU"/>
              </w:rPr>
            </w:pPr>
            <w:r w:rsidRPr="00084806">
              <w:rPr>
                <w:lang w:val="ru-RU" w:eastAsia="ru-RU"/>
              </w:rPr>
              <w:t>(дата)</w:t>
            </w:r>
          </w:p>
        </w:tc>
      </w:tr>
    </w:tbl>
    <w:p w:rsidR="00084806" w:rsidRPr="00084806" w:rsidRDefault="00084806" w:rsidP="00084806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proofErr w:type="spellStart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Відомості</w:t>
      </w:r>
      <w:proofErr w:type="spellEnd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про </w:t>
      </w:r>
      <w:proofErr w:type="spellStart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зміну</w:t>
      </w:r>
      <w:proofErr w:type="spellEnd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складу </w:t>
      </w:r>
      <w:proofErr w:type="spellStart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посадових</w:t>
      </w:r>
      <w:proofErr w:type="spellEnd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осіб</w:t>
      </w:r>
      <w:proofErr w:type="spellEnd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084806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емітента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1925"/>
        <w:gridCol w:w="937"/>
        <w:gridCol w:w="1929"/>
        <w:gridCol w:w="2276"/>
        <w:gridCol w:w="1476"/>
      </w:tblGrid>
      <w:tr w:rsidR="00084806" w:rsidRPr="00084806" w:rsidTr="0008480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Дата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вчинення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дії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Зміни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(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призначено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звільнено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обрано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припинено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повноваження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Прізвище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ім’я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, по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батькові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фізичної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особи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повне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найменування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юридичної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Паспортні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дані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фізичної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особи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ідентифікаційний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код за ЄДРПОУ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юридичної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Розмір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частки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в статутному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капіталі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емітента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 xml:space="preserve"> (у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відсотках</w:t>
            </w:r>
            <w:proofErr w:type="spellEnd"/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)</w:t>
            </w:r>
          </w:p>
        </w:tc>
      </w:tr>
      <w:tr w:rsidR="00084806" w:rsidRPr="00084806" w:rsidTr="0008480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jc w:val="center"/>
              <w:textAlignment w:val="baseline"/>
              <w:rPr>
                <w:rFonts w:ascii="MyriadPro" w:hAnsi="MyriadPro"/>
                <w:color w:val="FFFFFF"/>
                <w:lang w:val="ru-RU" w:eastAsia="ru-RU"/>
              </w:rPr>
            </w:pPr>
            <w:r w:rsidRPr="00084806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  <w:lang w:val="ru-RU" w:eastAsia="ru-RU"/>
              </w:rPr>
              <w:t>6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27.04.2015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припинено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повноваження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Корлиханова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Iрина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Олександрiвна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22868 22868348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</w:tr>
      <w:tr w:rsidR="00084806" w:rsidRPr="00084806" w:rsidTr="0008480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Зміст</w:t>
            </w:r>
            <w:proofErr w:type="spellEnd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інформації</w:t>
            </w:r>
            <w:proofErr w:type="spellEnd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:</w:t>
            </w:r>
          </w:p>
        </w:tc>
      </w:tr>
      <w:tr w:rsidR="00084806" w:rsidRPr="00084806" w:rsidTr="0008480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засiданнi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Наглядової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ради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«ХДI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» (Протокол № 67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27.04.2015р.)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прийнято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рiшення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припинити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повноваження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виконуючої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Корлиханової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Iрини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Олександрiвни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01.05.2015р. 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зв’язку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iз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закiнченням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01.05.2015 року строку,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згiдно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рiшенням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Наглядової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ради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Товариства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оформлено протоколом № 56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30.01.2015 року,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її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було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обрано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посаду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Повноваження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Корлиханової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Iрини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Олександрiвнi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припинено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01.05.2015р.,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згоду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розкриття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паспортних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даних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надано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було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Корлиханова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Iрина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Олександрiвна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часткою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статутному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капiталi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емiтента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володiє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(0%),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непогашеної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судимостi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корисливi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посадовi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злочини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перебувала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в.о.члена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02.02.2015р. по 01.05.2015р.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27.04.2015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припинено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повноваження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Косенко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Євгенiй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Григорович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22868 22868348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</w:tr>
      <w:tr w:rsidR="00084806" w:rsidRPr="00084806" w:rsidTr="0008480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Зміст</w:t>
            </w:r>
            <w:proofErr w:type="spellEnd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інформації</w:t>
            </w:r>
            <w:proofErr w:type="spellEnd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:</w:t>
            </w:r>
          </w:p>
        </w:tc>
      </w:tr>
      <w:tr w:rsidR="00084806" w:rsidRPr="00084806" w:rsidTr="0008480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засiданнi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Наглядової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ради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«ХДI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» (Протокол № 67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27.04.2015р.)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прийнято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рiшення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припинити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повноваження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виконуючого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Косенка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Євгенiя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Григоровича з 01.05.2015р. , 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зв’язку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iз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закiнченням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01.05.2015 року строку,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згiдно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рiшенням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Наглядової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ради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Товариства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оформлено протоколом № 56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30.01.2015 року,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було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обрано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посаду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Повноваження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Косенка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Євгенiя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Григоровича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припинено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01.05.2015р.,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згоду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>розкриття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паспортних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даних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надано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було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Косенко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Євгенiй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Григорович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часткою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статутному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капiталi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емiтента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володiє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(0%),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непогашеної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судимостi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корисливi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посадовi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злочини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перебував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02.02.2015р. по 01.05.2015р.</w:t>
            </w:r>
          </w:p>
        </w:tc>
      </w:tr>
      <w:tr w:rsidR="00084806" w:rsidRPr="00084806" w:rsidTr="000848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>27.04.2015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обрано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Косенко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Євгенiй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Григорович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22868 22868348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</w:tr>
      <w:tr w:rsidR="00084806" w:rsidRPr="00084806" w:rsidTr="0008480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Зміст</w:t>
            </w:r>
            <w:proofErr w:type="spellEnd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інформації</w:t>
            </w:r>
            <w:proofErr w:type="spellEnd"/>
            <w:r w:rsidRPr="00084806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:</w:t>
            </w:r>
          </w:p>
        </w:tc>
      </w:tr>
      <w:tr w:rsidR="00084806" w:rsidRPr="00084806" w:rsidTr="0008480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84806" w:rsidRPr="00084806" w:rsidRDefault="00084806" w:rsidP="00084806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засiданнi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Наглядової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ради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«ХДI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» (Протокол № 67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27.04.2015р.)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прийнято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рiшення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обрати з 02.05.2015р. на посаду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виконуючого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«ХДI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» Косенка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Євгенiя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Григоровича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строком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01.11.2015р. (наказ № 78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27.04.2015р.).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Косенко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Євгенiй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Григорович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призначений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посаду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виконуючого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02.05.2015р. до 01.11.2015р.,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згоду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розкриття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паспортних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даних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давав,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часткою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статутному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капiталi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емiтента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володiє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(0%),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непогашеної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судимостi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корисливi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посадовi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злочини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протягом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останнiх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п’яти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перебував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наступних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посадах: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27.02.2009р.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прийнятий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ЗАТ «СК «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Українська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страхова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група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» на посаду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спецiалiста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вiддiлу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врегулювання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збиткiв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по ОСЦПВВНТЗ Департаменту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врегулювання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збиткiв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; 01.07.2010р. переведений на посаду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провiдного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спецiалiста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вiддiлу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врегулювання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збиткiв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Департаменту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врегулювання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збиткiв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м.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Києва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; 03.09.2010р.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звiльнений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власним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бажанням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згiдно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ст. 38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КЗпПУ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;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06.09.2010р.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прийнятий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«ХДI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» на посаду заступника начальника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вiддiлу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врегулювання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збиткiв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; 16.05.2011р. переведений на посаду начальника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вiддiлу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врегулювання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збиткiв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; 19.10.2012р. переведений на посаду начальника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врегулювання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збиткiв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де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працює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по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теперiшнiй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час;</w:t>
            </w:r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з 02.02.2015р. по 01.05.2015р. –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в.о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члена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«ХДI </w:t>
            </w:r>
            <w:proofErr w:type="spellStart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084806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».</w:t>
            </w:r>
          </w:p>
        </w:tc>
      </w:tr>
    </w:tbl>
    <w:p w:rsidR="00630C7A" w:rsidRPr="00084806" w:rsidRDefault="00630C7A" w:rsidP="00084806">
      <w:bookmarkStart w:id="1" w:name="_GoBack"/>
      <w:bookmarkEnd w:id="1"/>
    </w:p>
    <w:sectPr w:rsidR="00630C7A" w:rsidRPr="000848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 Condense">
    <w:altName w:val="Times New Roman"/>
    <w:panose1 w:val="00000000000000000000"/>
    <w:charset w:val="00"/>
    <w:family w:val="roman"/>
    <w:notTrueType/>
    <w:pitch w:val="default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84806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hdi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2021-06-30T21:11:00Z</dcterms:created>
  <dcterms:modified xsi:type="dcterms:W3CDTF">2021-06-30T21:11:00Z</dcterms:modified>
</cp:coreProperties>
</file>